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7" w:rsidRDefault="006D32C4">
      <w:pPr>
        <w:pStyle w:val="berschrift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917575" cy="306070"/>
            <wp:effectExtent l="0" t="0" r="0" b="0"/>
            <wp:wrapSquare wrapText="bothSides"/>
            <wp:docPr id="10" name="Bild 10" descr="CAU-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U-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-114300</wp:posOffset>
                </wp:positionV>
                <wp:extent cx="4841240" cy="259715"/>
                <wp:effectExtent l="13970" t="9525" r="12065" b="6985"/>
                <wp:wrapSquare wrapText="larges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25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17" w:rsidRDefault="00C34D17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"/>
                                <w:szCs w:val="2"/>
                                <w:lang w:val="de-DE"/>
                              </w:rPr>
                            </w:pPr>
                          </w:p>
                          <w:p w:rsidR="00C34D17" w:rsidRDefault="00C34D17">
                            <w:pPr>
                              <w:tabs>
                                <w:tab w:val="left" w:pos="709"/>
                                <w:tab w:val="left" w:pos="1418"/>
                                <w:tab w:val="right" w:pos="9072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Christian-Albrechts-Universität zu Kiel   ―   Otto Diels-Institut für Organische Chemie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2.85pt;margin-top:-9pt;width:381.2pt;height:20.4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" strokeweight=".5pt">
                <v:fill opacity="0"/>
                <v:textbox inset="0,1pt,0,1pt">
                  <w:txbxContent>
                    <w:p w:rsidR="00C34D17" w:rsidRDefault="00C34D17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rPr>
                          <w:rFonts w:ascii="Arial" w:hAnsi="Arial" w:cs="Arial"/>
                          <w:sz w:val="2"/>
                          <w:szCs w:val="2"/>
                          <w:lang w:val="de-DE"/>
                        </w:rPr>
                      </w:pPr>
                    </w:p>
                    <w:p w:rsidR="00C34D17" w:rsidRDefault="00C34D17">
                      <w:pPr>
                        <w:tabs>
                          <w:tab w:val="left" w:pos="709"/>
                          <w:tab w:val="left" w:pos="1418"/>
                          <w:tab w:val="right" w:pos="9072"/>
                        </w:tabs>
                        <w:spacing w:after="120"/>
                        <w:rPr>
                          <w:rFonts w:ascii="Arial" w:hAnsi="Arial" w:cs="Arial"/>
                          <w:sz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DE"/>
                        </w:rPr>
                        <w:t>Christian-Albrechts-Universität zu Kiel   ―   Otto Diels-Institut für Organische Chemie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34D17" w:rsidRDefault="00C34D17">
      <w:pPr>
        <w:pStyle w:val="berschrift1"/>
      </w:pPr>
    </w:p>
    <w:p w:rsidR="00C34D17" w:rsidRDefault="006D32C4">
      <w:pPr>
        <w:pStyle w:val="berschrift1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-5871845</wp:posOffset>
            </wp:positionH>
            <wp:positionV relativeFrom="paragraph">
              <wp:posOffset>112395</wp:posOffset>
            </wp:positionV>
            <wp:extent cx="989965" cy="327660"/>
            <wp:effectExtent l="0" t="0" r="63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D17">
        <w:t>DECKBLATT PRÜFUNGSLEISTUNG</w:t>
      </w:r>
    </w:p>
    <w:p w:rsidR="00C34D17" w:rsidRDefault="00C34D17">
      <w:pPr>
        <w:tabs>
          <w:tab w:val="right" w:pos="8364"/>
        </w:tabs>
        <w:spacing w:before="120" w:line="120" w:lineRule="exact"/>
        <w:ind w:right="-2835"/>
        <w:rPr>
          <w:rFonts w:ascii="Arial" w:hAnsi="Arial" w:cs="Arial"/>
        </w:rPr>
      </w:pPr>
    </w:p>
    <w:p w:rsidR="00C34D17" w:rsidRDefault="00C34D17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PERSÖNLICHE ANGABEN:</w:t>
      </w:r>
    </w:p>
    <w:p w:rsidR="00C34D17" w:rsidRDefault="00C34D1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Vorname:………………………..………………………………………………………………….</w:t>
      </w:r>
    </w:p>
    <w:p w:rsidR="00C34D17" w:rsidRDefault="00C34D1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Matrikelnummer: ………………..…………………</w:t>
      </w:r>
    </w:p>
    <w:p w:rsidR="00C34D17" w:rsidRDefault="00C34D1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Chemie oder Wirtschaftschemie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sz w:val="20"/>
          <w:szCs w:val="20"/>
        </w:rPr>
        <w:t xml:space="preserve">Diplom </w:t>
      </w:r>
      <w:r>
        <w:rPr>
          <w:rFonts w:ascii="Arial" w:hAnsi="Arial" w:cs="Arial"/>
          <w:sz w:val="20"/>
          <w:szCs w:val="20"/>
        </w:rPr>
        <w:t>Biochemie/Molekularbiologie</w:t>
      </w:r>
    </w:p>
    <w:p w:rsidR="00C34D17" w:rsidRDefault="00C34D17">
      <w:pPr>
        <w:pStyle w:val="StandardWeb"/>
        <w:spacing w:before="0" w:after="120"/>
        <w:rPr>
          <w:rFonts w:ascii="Arial" w:hAnsi="Arial" w:cs="Arial"/>
          <w:bCs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B.Sc. </w:t>
      </w:r>
      <w:r>
        <w:rPr>
          <w:rFonts w:ascii="Arial" w:hAnsi="Arial" w:cs="Arial"/>
          <w:bCs/>
          <w:sz w:val="20"/>
          <w:szCs w:val="20"/>
        </w:rPr>
        <w:t>Chemie oder Wirtschaftschemie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B.Sc. </w:t>
      </w:r>
      <w:r>
        <w:rPr>
          <w:rFonts w:ascii="Arial" w:hAnsi="Arial" w:cs="Arial"/>
          <w:sz w:val="20"/>
          <w:szCs w:val="20"/>
        </w:rPr>
        <w:t>Biochemie/Molekularbiologie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34D17" w:rsidRDefault="00C34D17">
      <w:pPr>
        <w:pStyle w:val="StandardWeb"/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LA Gymnasium/ Realschule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Zweifach-Bachelor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34D17" w:rsidRDefault="00C34D1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Anders: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……..……………………………………</w:t>
      </w:r>
    </w:p>
    <w:p w:rsidR="00C34D17" w:rsidRDefault="00C34D1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ZUR PRÜFUNG:</w:t>
      </w:r>
    </w:p>
    <w:p w:rsidR="00C34D17" w:rsidRDefault="00C34D1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Lehrveranstaltungsbezeichnung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Organische Chemie 1: Organische Synthese und </w:t>
      </w:r>
      <w:r>
        <w:rPr>
          <w:rFonts w:ascii="Arial" w:hAnsi="Arial" w:cs="Arial"/>
          <w:sz w:val="20"/>
          <w:szCs w:val="20"/>
        </w:rPr>
        <w:tab/>
        <w:t xml:space="preserve">Reaktionsmechanismen </w:t>
      </w:r>
    </w:p>
    <w:p w:rsidR="00C34D17" w:rsidRDefault="00C34D1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Prüfungsfach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Organische Chemie</w:t>
      </w:r>
    </w:p>
    <w:p w:rsidR="00C34D17" w:rsidRDefault="00C34D1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 der Prüfungsleistung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Klausur </w:t>
      </w:r>
    </w:p>
    <w:p w:rsidR="00C34D17" w:rsidRDefault="00C34D1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Prof. Herges</w:t>
      </w:r>
    </w:p>
    <w:p w:rsidR="00C34D17" w:rsidRDefault="00C34D1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Prüftermin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28.03.2012</w:t>
      </w:r>
    </w:p>
    <w:p w:rsidR="00C34D17" w:rsidRDefault="00C34D1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Modulnummer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chem 0303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chem 0311</w:t>
      </w:r>
    </w:p>
    <w:p w:rsidR="00C34D17" w:rsidRDefault="00C34D17">
      <w:pPr>
        <w:pStyle w:val="StandardWeb"/>
        <w:tabs>
          <w:tab w:val="left" w:pos="1985"/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1. Wiederholungsprüfung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  <w:b/>
          <w:bCs/>
          <w:sz w:val="28"/>
          <w:szCs w:val="28"/>
        </w:rPr>
        <w:t>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2. Wiederholungsprüfung</w:t>
      </w:r>
    </w:p>
    <w:p w:rsidR="00C34D17" w:rsidRDefault="00C34D1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ERKLÄRUNG ZUR PRÜFUNGSFÄHIGKEIT: </w:t>
      </w:r>
      <w:r>
        <w:rPr>
          <w:rFonts w:ascii="Arial" w:hAnsi="Arial" w:cs="Arial"/>
          <w:sz w:val="20"/>
          <w:szCs w:val="20"/>
        </w:rPr>
        <w:t>Hiermit erkläre ich gemäß §9 Abs. 6 PVO,</w:t>
      </w:r>
      <w:r>
        <w:rPr>
          <w:rFonts w:ascii="Arial" w:hAnsi="Arial" w:cs="Arial"/>
          <w:sz w:val="20"/>
          <w:szCs w:val="20"/>
        </w:rPr>
        <w:br/>
        <w:t>dass ich prüfungsfähig bin:</w:t>
      </w:r>
    </w:p>
    <w:p w:rsidR="00C34D17" w:rsidRDefault="00C34D17">
      <w:pPr>
        <w:pStyle w:val="StandardWeb"/>
        <w:tabs>
          <w:tab w:val="left" w:pos="3261"/>
        </w:tabs>
        <w:spacing w:before="0" w:after="120"/>
        <w:rPr>
          <w:rFonts w:ascii="Arial" w:hAnsi="Arial" w:cs="Arial"/>
          <w:sz w:val="20"/>
          <w:szCs w:val="20"/>
        </w:rPr>
      </w:pPr>
    </w:p>
    <w:p w:rsidR="00C34D17" w:rsidRDefault="00C34D1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………………………………Unterschrift:………………………………………………… </w:t>
      </w:r>
    </w:p>
    <w:p w:rsidR="00C34D17" w:rsidRDefault="00C34D17">
      <w:pPr>
        <w:pStyle w:val="StandardWeb"/>
        <w:spacing w:before="0"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NICHT MIT BLEISTIFT</w:t>
      </w:r>
      <w:r>
        <w:rPr>
          <w:rFonts w:ascii="Arial" w:hAnsi="Arial" w:cs="Arial"/>
          <w:i/>
          <w:sz w:val="20"/>
          <w:szCs w:val="20"/>
        </w:rPr>
        <w:t xml:space="preserve"> ODER ROTSTIFT SCHREIBEN!!</w:t>
      </w:r>
    </w:p>
    <w:p w:rsidR="00C34D17" w:rsidRDefault="00C34D17">
      <w:pPr>
        <w:pStyle w:val="StandardWeb"/>
        <w:snapToGrid w:val="0"/>
        <w:spacing w:before="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PRÜFUNGSERGEBNIS: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720"/>
        <w:gridCol w:w="722"/>
        <w:gridCol w:w="724"/>
        <w:gridCol w:w="725"/>
        <w:gridCol w:w="723"/>
        <w:gridCol w:w="723"/>
        <w:gridCol w:w="723"/>
        <w:gridCol w:w="723"/>
        <w:gridCol w:w="723"/>
        <w:gridCol w:w="721"/>
        <w:gridCol w:w="722"/>
      </w:tblGrid>
      <w:tr w:rsidR="00C34D17">
        <w:tblPrEx>
          <w:tblCellMar>
            <w:top w:w="0" w:type="dxa"/>
            <w:bottom w:w="0" w:type="dxa"/>
          </w:tblCellMar>
        </w:tblPrEx>
        <w:tc>
          <w:tcPr>
            <w:tcW w:w="1265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Zulässige Notenwerte</w:t>
            </w:r>
          </w:p>
        </w:tc>
        <w:tc>
          <w:tcPr>
            <w:tcW w:w="720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1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1,3</w:t>
            </w:r>
          </w:p>
        </w:tc>
        <w:tc>
          <w:tcPr>
            <w:tcW w:w="724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1,7</w:t>
            </w:r>
          </w:p>
        </w:tc>
        <w:tc>
          <w:tcPr>
            <w:tcW w:w="725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2,0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2,3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2,7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3,0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3,3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3,7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4,0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5,0</w:t>
            </w:r>
          </w:p>
        </w:tc>
      </w:tr>
      <w:tr w:rsidR="00C34D17">
        <w:tblPrEx>
          <w:tblCellMar>
            <w:top w:w="0" w:type="dxa"/>
            <w:bottom w:w="0" w:type="dxa"/>
          </w:tblCellMar>
        </w:tblPrEx>
        <w:tc>
          <w:tcPr>
            <w:tcW w:w="1265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0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sym w:font="Symbol" w:char="F0B3"/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91,5</w:t>
            </w:r>
          </w:p>
        </w:tc>
        <w:tc>
          <w:tcPr>
            <w:tcW w:w="721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86,5-91</w:t>
            </w:r>
          </w:p>
        </w:tc>
        <w:tc>
          <w:tcPr>
            <w:tcW w:w="724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82,5-86</w:t>
            </w:r>
          </w:p>
        </w:tc>
        <w:tc>
          <w:tcPr>
            <w:tcW w:w="725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78,5-82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74,5-78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70,5-74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66,5-70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62,5-66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58,5-62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50-58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&lt; 50</w:t>
            </w:r>
          </w:p>
        </w:tc>
      </w:tr>
      <w:tr w:rsidR="00C34D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Align w:val="bottom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Aufgabe</w:t>
            </w:r>
          </w:p>
        </w:tc>
        <w:tc>
          <w:tcPr>
            <w:tcW w:w="720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721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724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725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Symbol" w:hAnsi="Symbol" w:cs="Arial"/>
                <w:b/>
                <w:sz w:val="16"/>
                <w:szCs w:val="20"/>
              </w:rPr>
            </w:pPr>
            <w:r>
              <w:rPr>
                <w:rFonts w:ascii="Symbol" w:hAnsi="Symbol" w:cs="Arial"/>
                <w:b/>
                <w:sz w:val="16"/>
                <w:szCs w:val="20"/>
              </w:rPr>
              <w:t></w:t>
            </w:r>
          </w:p>
        </w:tc>
      </w:tr>
      <w:tr w:rsidR="00C34D1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65" w:type="dxa"/>
            <w:vAlign w:val="bottom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Punkte</w:t>
            </w:r>
          </w:p>
        </w:tc>
        <w:tc>
          <w:tcPr>
            <w:tcW w:w="720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</w:p>
        </w:tc>
        <w:tc>
          <w:tcPr>
            <w:tcW w:w="724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</w:p>
        </w:tc>
        <w:tc>
          <w:tcPr>
            <w:tcW w:w="725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13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</w:t>
            </w: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100</w:t>
            </w:r>
          </w:p>
        </w:tc>
      </w:tr>
      <w:tr w:rsidR="00C34D1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65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erreicht</w:t>
            </w: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C34D17" w:rsidRDefault="00C34D17">
            <w:pPr>
              <w:pStyle w:val="StandardWeb"/>
              <w:spacing w:before="0" w:after="144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C34D17" w:rsidRDefault="00C34D17">
      <w:pPr>
        <w:pStyle w:val="StandardWeb"/>
        <w:spacing w:before="0" w:after="144"/>
        <w:rPr>
          <w:rFonts w:ascii="Arial" w:hAnsi="Arial" w:cs="Arial"/>
          <w:b/>
          <w:sz w:val="20"/>
          <w:szCs w:val="20"/>
        </w:rPr>
      </w:pPr>
    </w:p>
    <w:p w:rsidR="00C34D17" w:rsidRDefault="00C34D17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..………………………….</w:t>
      </w:r>
    </w:p>
    <w:p w:rsidR="00C34D17" w:rsidRDefault="00C34D17">
      <w:pPr>
        <w:pStyle w:val="StandardWeb"/>
        <w:spacing w:before="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Prüfer/in (eventuell Zweitkorrektor/in bei Wiederholungspr.)</w:t>
      </w:r>
    </w:p>
    <w:p w:rsidR="00C34D17" w:rsidRDefault="00C34D1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C34D17" w:rsidRDefault="00C34D1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Prüfer/in:………………………………………………… </w:t>
      </w:r>
    </w:p>
    <w:p w:rsidR="00C34D17" w:rsidRDefault="00C34D1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</w:p>
    <w:p w:rsidR="00C34D17" w:rsidRDefault="00C34D17">
      <w:pPr>
        <w:pStyle w:val="StandardWeb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Kiel, den ……………………………… Zweitprüfer/in:………………………………………………… 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Gegen die Benotung kann bis zu einem Monat nach Bekanntgabe schriftlich oder zur Niederschrift bei dem zuständigen Prüfungsausschuss Widerspruch eingelegt werden. Erfolgt dieser nicht, wird die Benotung unwider</w:t>
      </w:r>
      <w:r>
        <w:rPr>
          <w:rFonts w:ascii="Arial" w:hAnsi="Arial" w:cs="Arial"/>
          <w:sz w:val="16"/>
          <w:szCs w:val="16"/>
        </w:rPr>
        <w:softHyphen/>
        <w:t>ruflich anerkannt. Innerhalb eines Jahres kann auf Antrag in die schriftliche Prüfungsarbeit Einsicht genommen werden. Die Einsichtnahme der Klausuren im Anschluss an den Prüfungszeitraum erfolgt entsprechend den Regelungen des Faches.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a) Schreiben Sie den Mechanismus für die radikalische Reduktion von Bromcyclopentan mit Tributylzinnhydrid und AIBN auf.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Start:</w:t>
      </w:r>
    </w:p>
    <w:p w:rsidR="00586C75" w:rsidRDefault="00994AE4">
      <w:pPr>
        <w:pStyle w:val="StandardWeb"/>
        <w:suppressAutoHyphens w:val="0"/>
        <w:spacing w:before="0" w:after="0"/>
        <w:jc w:val="both"/>
      </w:pPr>
      <w:r>
        <w:object w:dxaOrig="6075" w:dyaOrig="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90pt" o:ole="">
            <v:imagedata r:id="rId7" o:title=""/>
          </v:shape>
          <o:OLEObject Type="Embed" ProgID="ChemDraw.Document.6.0" ShapeID="_x0000_i1025" DrawAspect="Content" ObjectID="_1458726828" r:id="rId8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Kette:</w:t>
      </w:r>
    </w:p>
    <w:p w:rsidR="00F347D1" w:rsidRDefault="00F347D1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586C75" w:rsidRDefault="00586C75">
      <w:pPr>
        <w:pStyle w:val="StandardWeb"/>
        <w:suppressAutoHyphens w:val="0"/>
        <w:spacing w:before="0" w:after="0"/>
        <w:jc w:val="both"/>
      </w:pPr>
      <w:r>
        <w:object w:dxaOrig="4822" w:dyaOrig="727">
          <v:shape id="_x0000_i1026" type="#_x0000_t75" style="width:240.75pt;height:36pt" o:ole="">
            <v:imagedata r:id="rId9" o:title=""/>
          </v:shape>
          <o:OLEObject Type="Embed" ProgID="ChemDraw.Document.6.0" ShapeID="_x0000_i1026" DrawAspect="Content" ObjectID="_1458726829" r:id="rId10"/>
        </w:object>
      </w:r>
    </w:p>
    <w:p w:rsidR="00586C75" w:rsidRPr="00586C75" w:rsidRDefault="00586C7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Setzt man 6-Bromhex-1-en mit Tributylzinnhydrid um, erhält man Methylcyclopentan und Cyclohexan. Erklären Sie den Mechanismus: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F347D1">
      <w:pPr>
        <w:pStyle w:val="StandardWeb"/>
        <w:suppressAutoHyphens w:val="0"/>
        <w:spacing w:before="0" w:after="0"/>
        <w:jc w:val="center"/>
        <w:rPr>
          <w:rFonts w:ascii="Arial" w:hAnsi="Arial" w:cs="Arial"/>
        </w:rPr>
      </w:pPr>
      <w:r>
        <w:object w:dxaOrig="6646" w:dyaOrig="8173">
          <v:shape id="_x0000_i1027" type="#_x0000_t75" style="width:332.25pt;height:408.75pt" o:ole="">
            <v:imagedata r:id="rId11" o:title=""/>
          </v:shape>
          <o:OLEObject Type="Embed" ProgID="ChemDraw.Document.6.0" ShapeID="_x0000_i1027" DrawAspect="Content" ObjectID="_1458726830" r:id="rId12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12 Punkte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a) Naturkautschuk ist ein Polymer, welches man auch künstlich durch radikalische Polymerisation von Isopren herstellen kann. 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528" w:dyaOrig="1337">
          <v:shape id="_x0000_i1028" type="#_x0000_t75" style="width:453.75pt;height:63.75pt" o:ole="">
            <v:imagedata r:id="rId13" o:title=""/>
          </v:shape>
          <o:OLEObject Type="Embed" ProgID="ChemDraw.Document.6.0" ShapeID="_x0000_i1028" DrawAspect="Content" ObjectID="_1458726831" r:id="rId14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Naturprodukt enthält ausschließlich cis-Doppelbindungen. Leitet man durch einen Gummischlauch (wie er im Labor oft verwendet wird) Ozon, ändert er zunächst sein Aussehen nicht. Legt man dann den Schlauch aber vorsichtig in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/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löst er sich komplett aus. Was ist passiert?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F347D1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931" w:dyaOrig="3751">
          <v:shape id="_x0000_i1029" type="#_x0000_t75" style="width:453pt;height:171pt" o:ole="">
            <v:imagedata r:id="rId15" o:title=""/>
          </v:shape>
          <o:OLEObject Type="Embed" ProgID="ChemDraw.Document.6.0" ShapeID="_x0000_i1029" DrawAspect="Content" ObjectID="_1458726832" r:id="rId16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Wie heißt das Produkt mit IUPAC-Namen?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F347D1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4-Oxo-pentansäure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Lävulinsäure kann man auch aus Acetylen herstellen: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D0338F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633" w:dyaOrig="8086">
          <v:shape id="_x0000_i1030" type="#_x0000_t75" style="width:453pt;height:380.25pt" o:ole="">
            <v:imagedata r:id="rId17" o:title=""/>
          </v:shape>
          <o:OLEObject Type="Embed" ProgID="ChemDraw.Document.6.0" ShapeID="_x0000_i1030" DrawAspect="Content" ObjectID="_1458726833" r:id="rId18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9 Punkte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C34D17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AC0A3A">
        <w:rPr>
          <w:rFonts w:ascii="Arial" w:hAnsi="Arial" w:cs="Arial"/>
        </w:rPr>
        <w:t>In einem Labor wurde eine Flasche gefunden, die eine klare Flüssigkeit enthält. Die Aufschrift auf dem Etikett lautet: „Isoliert aus Limonen“. Wegen Ihrer analytischen Fähigkeiten in organischer Chemie werden Sie beauftragt die Substanz zu analysieren.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Elementaranalyse liefert 88.16 % C und 11.84 % H. Bei Zugabe von Brom zu einer Lösung in CCl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entfärbt sich die Mischung. Bei Hydrierung über Pd/C werden zwei Äquivalente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verbraucht. Das Produkt ist 1-Isopropyl-4-methylcyclohexan. Die Ozonolyse und nachfolgende Aufarbeitung unter oxidativen Bedingungen (H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liefert folgendes Produkt: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3217" w:dyaOrig="1679">
          <v:shape id="_x0000_i1031" type="#_x0000_t75" style="width:160.5pt;height:84pt" o:ole="">
            <v:imagedata r:id="rId19" o:title=""/>
          </v:shape>
          <o:OLEObject Type="Embed" ProgID="ChemDraw.Document.6.0" ShapeID="_x0000_i1031" DrawAspect="Content" ObjectID="_1458726834" r:id="rId20"/>
        </w:object>
      </w:r>
      <w:r>
        <w:rPr>
          <w:rFonts w:ascii="Arial" w:hAnsi="Arial" w:cs="Arial"/>
        </w:rPr>
        <w:t xml:space="preserve"> 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Schlüsse ziehen sie aus den Angaben: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Elementaranalyse: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Pr="00594FBB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 befinden sich nur C- und H-Atome im Produkt. Summenformel 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16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Reaktion mit Brom: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 handelt sich um ein Alken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Hydrierung: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 besitzt zwei Doppelbindungen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 des hydrierten Produktes: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object w:dxaOrig="2249" w:dyaOrig="932">
          <v:shape id="_x0000_i1032" type="#_x0000_t75" style="width:112.5pt;height:46.5pt" o:ole="">
            <v:imagedata r:id="rId21" o:title=""/>
          </v:shape>
          <o:OLEObject Type="Embed" ProgID="ChemDraw.Document.6.0" ShapeID="_x0000_i1032" DrawAspect="Content" ObjectID="_1458726835" r:id="rId22"/>
        </w:objec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 des Ozonolyseproduktes: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Es fehlt ein C-Atom, also eine äußere Doppelbindung und eine Doppelbindung im Ring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Struktur hat die Substanz in der Flasche?</w:t>
      </w:r>
    </w:p>
    <w:p w:rsidR="00AC0A3A" w:rsidRDefault="00AC0A3A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AC0A3A" w:rsidRDefault="00AC0A3A" w:rsidP="00AC0A3A">
      <w:pPr>
        <w:pStyle w:val="StandardWeb"/>
        <w:suppressAutoHyphens w:val="0"/>
        <w:spacing w:before="0" w:after="0"/>
        <w:ind w:firstLine="708"/>
        <w:jc w:val="both"/>
        <w:rPr>
          <w:rFonts w:ascii="Arial" w:hAnsi="Arial" w:cs="Arial"/>
        </w:rPr>
      </w:pPr>
      <w:r>
        <w:object w:dxaOrig="2275" w:dyaOrig="942">
          <v:shape id="_x0000_i1033" type="#_x0000_t75" style="width:114pt;height:47.25pt" o:ole="">
            <v:imagedata r:id="rId23" o:title=""/>
          </v:shape>
          <o:OLEObject Type="Embed" ProgID="ChemDraw.Document.6.0" ShapeID="_x0000_i1033" DrawAspect="Content" ObjectID="_1458726836" r:id="rId24"/>
        </w:object>
      </w:r>
    </w:p>
    <w:p w:rsidR="00AC0A3A" w:rsidRDefault="00AC0A3A" w:rsidP="00AC0A3A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7 Punkte</w:t>
      </w:r>
    </w:p>
    <w:p w:rsidR="00C34D17" w:rsidRDefault="00C34D17" w:rsidP="00AC0A3A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Vervollständigen Sie die Zwischenstufen der folgenden Reaktionen und kennzeichnen Sie jeweils den nucleophilen Angriff mit einem Elektronen-verschiebungspfeil.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C34D17" w:rsidRDefault="00C11AA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586" w:dyaOrig="2131">
          <v:shape id="_x0000_i1034" type="#_x0000_t75" style="width:453.75pt;height:100.5pt" o:ole="">
            <v:imagedata r:id="rId25" o:title=""/>
          </v:shape>
          <o:OLEObject Type="Embed" ProgID="ChemDraw.Document.6.0" ShapeID="_x0000_i1034" DrawAspect="Content" ObjectID="_1458726837" r:id="rId26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C34D17" w:rsidRDefault="00C11AA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30" w:dyaOrig="3535">
          <v:shape id="_x0000_i1035" type="#_x0000_t75" style="width:453.75pt;height:155.25pt" o:ole="">
            <v:imagedata r:id="rId27" o:title=""/>
          </v:shape>
          <o:OLEObject Type="Embed" ProgID="ChemDraw.Document.6.0" ShapeID="_x0000_i1035" DrawAspect="Content" ObjectID="_1458726838" r:id="rId28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:rsidR="00C34D17" w:rsidRDefault="00C11AA8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093" w:dyaOrig="4741">
          <v:shape id="_x0000_i1036" type="#_x0000_t75" style="width:453pt;height:213pt" o:ole="">
            <v:imagedata r:id="rId29" o:title=""/>
          </v:shape>
          <o:OLEObject Type="Embed" ProgID="ChemDraw.Document.6.0" ShapeID="_x0000_i1036" DrawAspect="Content" ObjectID="_1458726839" r:id="rId30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8 Punkte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Vervollständigen Sie die Reaktionsgleichungen.</w:t>
      </w:r>
    </w:p>
    <w:p w:rsidR="00C34D17" w:rsidRDefault="0018529B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477" w:dyaOrig="11506">
          <v:shape id="_x0000_i1037" type="#_x0000_t75" style="width:453pt;height:498pt" o:ole="">
            <v:imagedata r:id="rId31" o:title=""/>
          </v:shape>
          <o:OLEObject Type="Embed" ProgID="ChemDraw.Document.6.0" ShapeID="_x0000_i1037" DrawAspect="Content" ObjectID="_1458726840" r:id="rId32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Wie lauten die Namen der Reaktionen?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Pr="0018529B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36"/>
        </w:rPr>
        <w:t>A</w:t>
      </w:r>
      <w:r>
        <w:rPr>
          <w:rFonts w:ascii="Arial" w:hAnsi="Arial" w:cs="Arial"/>
          <w:b/>
          <w:bCs/>
          <w:sz w:val="36"/>
        </w:rPr>
        <w:tab/>
      </w:r>
      <w:r w:rsidR="0018529B">
        <w:rPr>
          <w:rFonts w:ascii="Arial" w:hAnsi="Arial" w:cs="Arial"/>
          <w:bCs/>
        </w:rPr>
        <w:t>Mannich-Reaktion</w:t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  <w:t>E</w:t>
      </w:r>
      <w:r w:rsidR="0018529B">
        <w:rPr>
          <w:rFonts w:ascii="Arial" w:hAnsi="Arial" w:cs="Arial"/>
          <w:b/>
          <w:bCs/>
          <w:sz w:val="36"/>
        </w:rPr>
        <w:tab/>
      </w:r>
      <w:r w:rsidR="0018529B">
        <w:rPr>
          <w:rFonts w:ascii="Arial" w:hAnsi="Arial" w:cs="Arial"/>
          <w:bCs/>
        </w:rPr>
        <w:t>Ester-Verseifung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bCs/>
        </w:rPr>
      </w:pPr>
    </w:p>
    <w:p w:rsidR="00C34D17" w:rsidRPr="0018529B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36"/>
        </w:rPr>
        <w:t>B</w:t>
      </w:r>
      <w:r>
        <w:rPr>
          <w:rFonts w:ascii="Arial" w:hAnsi="Arial" w:cs="Arial"/>
          <w:b/>
          <w:bCs/>
          <w:sz w:val="36"/>
        </w:rPr>
        <w:tab/>
      </w:r>
      <w:r w:rsidR="0018529B">
        <w:rPr>
          <w:rFonts w:ascii="Arial" w:hAnsi="Arial" w:cs="Arial"/>
          <w:bCs/>
        </w:rPr>
        <w:t>Claisen-Ester-Kondensation</w:t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  <w:t>F</w:t>
      </w:r>
      <w:r w:rsidR="0018529B">
        <w:rPr>
          <w:rFonts w:ascii="Arial" w:hAnsi="Arial" w:cs="Arial"/>
          <w:b/>
          <w:bCs/>
          <w:sz w:val="36"/>
        </w:rPr>
        <w:tab/>
      </w:r>
      <w:r w:rsidR="0018529B">
        <w:rPr>
          <w:rFonts w:ascii="Arial" w:hAnsi="Arial" w:cs="Arial"/>
          <w:bCs/>
        </w:rPr>
        <w:t>Decarboxylierung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bCs/>
        </w:rPr>
      </w:pPr>
    </w:p>
    <w:p w:rsidR="00C34D17" w:rsidRPr="0018529B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36"/>
        </w:rPr>
        <w:t>C</w:t>
      </w:r>
      <w:r>
        <w:rPr>
          <w:rFonts w:ascii="Arial" w:hAnsi="Arial" w:cs="Arial"/>
          <w:b/>
          <w:bCs/>
          <w:sz w:val="36"/>
        </w:rPr>
        <w:tab/>
      </w:r>
      <w:r w:rsidR="0018529B">
        <w:rPr>
          <w:rFonts w:ascii="Arial" w:hAnsi="Arial" w:cs="Arial"/>
          <w:bCs/>
        </w:rPr>
        <w:t>Hofmann-Eliminierung</w:t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  <w:t>G</w:t>
      </w:r>
      <w:r w:rsidR="0018529B">
        <w:rPr>
          <w:rFonts w:ascii="Arial" w:hAnsi="Arial" w:cs="Arial"/>
          <w:b/>
          <w:bCs/>
          <w:sz w:val="36"/>
        </w:rPr>
        <w:tab/>
      </w:r>
      <w:r w:rsidR="0018529B">
        <w:rPr>
          <w:rFonts w:ascii="Arial" w:hAnsi="Arial" w:cs="Arial"/>
          <w:bCs/>
        </w:rPr>
        <w:t>Aldol-Addition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  <w:b/>
          <w:bCs/>
        </w:rPr>
      </w:pPr>
    </w:p>
    <w:p w:rsidR="00C34D17" w:rsidRPr="0018529B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D</w:t>
      </w:r>
      <w:r>
        <w:rPr>
          <w:rFonts w:ascii="Arial" w:hAnsi="Arial" w:cs="Arial"/>
          <w:b/>
          <w:bCs/>
          <w:sz w:val="36"/>
        </w:rPr>
        <w:tab/>
      </w:r>
      <w:r w:rsidR="0018529B">
        <w:rPr>
          <w:rFonts w:ascii="Arial" w:hAnsi="Arial" w:cs="Arial"/>
          <w:bCs/>
        </w:rPr>
        <w:t>Michael-Addition</w:t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  <w:t>H</w:t>
      </w:r>
      <w:r w:rsidR="0018529B">
        <w:rPr>
          <w:rFonts w:ascii="Arial" w:hAnsi="Arial" w:cs="Arial"/>
          <w:b/>
          <w:bCs/>
          <w:sz w:val="36"/>
        </w:rPr>
        <w:tab/>
      </w:r>
      <w:r w:rsidR="0018529B">
        <w:rPr>
          <w:rFonts w:ascii="Arial" w:hAnsi="Arial" w:cs="Arial"/>
          <w:bCs/>
        </w:rPr>
        <w:t>Aldol-Kondensation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13 Punkte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Diazomethan ist ein vielseitiges Reagens. Welche Produkte entstehen?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AF3450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501" w:dyaOrig="11212">
          <v:shape id="_x0000_i1038" type="#_x0000_t75" style="width:453pt;height:483.75pt" o:ole="">
            <v:imagedata r:id="rId33" o:title=""/>
          </v:shape>
          <o:OLEObject Type="Embed" ProgID="ChemDraw.Document.6.0" ShapeID="_x0000_i1038" DrawAspect="Content" ObjectID="_1458726841" r:id="rId34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12 Punkte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Geben Sie die Produkte der folgenden Reaktionen an: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864B3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8871" w:dyaOrig="8880">
          <v:shape id="_x0000_i1039" type="#_x0000_t75" style="width:443.25pt;height:444pt" o:ole="">
            <v:imagedata r:id="rId35" o:title=""/>
          </v:shape>
          <o:OLEObject Type="Embed" ProgID="ChemDraw.Document.6.0" ShapeID="_x0000_i1039" DrawAspect="Content" ObjectID="_1458726842" r:id="rId36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4 Punkte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Wie stellt man folgende Verbindungen aus Benzol her? Tipp: für die Darstellung des 4-Nitroanilins benötigt man im Verlauf der Synthese eine Acetylschutzgruppe.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864B35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88" w:dyaOrig="6998">
          <v:shape id="_x0000_i1040" type="#_x0000_t75" style="width:453.75pt;height:305.25pt" o:ole="">
            <v:imagedata r:id="rId37" o:title=""/>
          </v:shape>
          <o:OLEObject Type="Embed" ProgID="ChemDraw.Document.6.0" ShapeID="_x0000_i1040" DrawAspect="Content" ObjectID="_1458726843" r:id="rId38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12 Punkte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9. Folgende Verbindungen werden zunächst mit Lithiumaluminiumhydrid reduziert und anschließend unter den gegebenen Bedingungen eliminiert. Vervollständigen Sie die Reaktionen und geben sie an, wie viel mol Reduktionsmittel benötigt wird.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C34D17" w:rsidRDefault="003C2FB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369" w:dyaOrig="1771">
          <v:shape id="_x0000_i1041" type="#_x0000_t75" style="width:453.75pt;height:85.5pt" o:ole="">
            <v:imagedata r:id="rId39" o:title=""/>
          </v:shape>
          <o:OLEObject Type="Embed" ProgID="ChemDraw.Document.6.0" ShapeID="_x0000_i1041" DrawAspect="Content" ObjectID="_1458726844" r:id="rId40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benötigte Menge:</w:t>
      </w:r>
      <w:r w:rsidR="003C2FB2">
        <w:rPr>
          <w:rFonts w:ascii="Arial" w:hAnsi="Arial" w:cs="Arial"/>
        </w:rPr>
        <w:t xml:space="preserve"> </w:t>
      </w:r>
      <w:r w:rsidR="003C2FB2">
        <w:rPr>
          <w:rFonts w:ascii="Arial" w:hAnsi="Arial" w:cs="Arial"/>
        </w:rPr>
        <w:tab/>
      </w:r>
      <w:r w:rsidR="003C2FB2">
        <w:rPr>
          <w:rFonts w:ascii="Arial" w:hAnsi="Arial" w:cs="Arial"/>
        </w:rPr>
        <w:tab/>
      </w:r>
      <w:r w:rsidR="00A12E70">
        <w:rPr>
          <w:rFonts w:ascii="Arial" w:hAnsi="Arial" w:cs="Arial"/>
        </w:rPr>
        <w:t>0.25</w:t>
      </w:r>
      <w:r w:rsidR="003C2FB2">
        <w:rPr>
          <w:rFonts w:ascii="Arial" w:hAnsi="Arial" w:cs="Arial"/>
        </w:rPr>
        <w:t xml:space="preserve"> Äquivalente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C34D17" w:rsidRDefault="003C2FB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86" w:dyaOrig="1666">
          <v:shape id="_x0000_i1042" type="#_x0000_t75" style="width:453pt;height:72.75pt" o:ole="">
            <v:imagedata r:id="rId41" o:title=""/>
          </v:shape>
          <o:OLEObject Type="Embed" ProgID="ChemDraw.Document.6.0" ShapeID="_x0000_i1042" DrawAspect="Content" ObjectID="_1458726845" r:id="rId42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benötigte Menge:</w:t>
      </w:r>
      <w:r w:rsidR="003C2FB2">
        <w:rPr>
          <w:rFonts w:ascii="Arial" w:hAnsi="Arial" w:cs="Arial"/>
        </w:rPr>
        <w:tab/>
      </w:r>
      <w:r w:rsidR="003C2FB2">
        <w:rPr>
          <w:rFonts w:ascii="Arial" w:hAnsi="Arial" w:cs="Arial"/>
        </w:rPr>
        <w:tab/>
        <w:t>1.5 Äquivalente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:rsidR="00C34D17" w:rsidRDefault="003C2FB2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310" w:dyaOrig="1771">
          <v:shape id="_x0000_i1043" type="#_x0000_t75" style="width:453.75pt;height:86.25pt" o:ole="">
            <v:imagedata r:id="rId43" o:title=""/>
          </v:shape>
          <o:OLEObject Type="Embed" ProgID="ChemDraw.Document.6.0" ShapeID="_x0000_i1043" DrawAspect="Content" ObjectID="_1458726846" r:id="rId44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benötigte Menge:</w:t>
      </w:r>
      <w:r w:rsidR="003C2FB2">
        <w:rPr>
          <w:rFonts w:ascii="Arial" w:hAnsi="Arial" w:cs="Arial"/>
        </w:rPr>
        <w:tab/>
      </w:r>
      <w:r w:rsidR="003C2FB2">
        <w:rPr>
          <w:rFonts w:ascii="Arial" w:hAnsi="Arial" w:cs="Arial"/>
        </w:rPr>
        <w:tab/>
      </w:r>
      <w:r w:rsidR="00A12E70">
        <w:rPr>
          <w:rFonts w:ascii="Arial" w:hAnsi="Arial" w:cs="Arial"/>
        </w:rPr>
        <w:t>0.75</w:t>
      </w:r>
      <w:r w:rsidR="003C2FB2">
        <w:rPr>
          <w:rFonts w:ascii="Arial" w:hAnsi="Arial" w:cs="Arial"/>
        </w:rPr>
        <w:t xml:space="preserve"> Äquivalente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:rsidR="00C34D17" w:rsidRDefault="00A12E70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9242" w:dyaOrig="2806">
          <v:shape id="_x0000_i1044" type="#_x0000_t75" style="width:453pt;height:138pt" o:ole="">
            <v:imagedata r:id="rId45" o:title=""/>
          </v:shape>
          <o:OLEObject Type="Embed" ProgID="ChemDraw.Document.6.0" ShapeID="_x0000_i1044" DrawAspect="Content" ObjectID="_1458726847" r:id="rId46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benötigte Menge:</w:t>
      </w:r>
      <w:r w:rsidR="00A12E70">
        <w:rPr>
          <w:rFonts w:ascii="Arial" w:hAnsi="Arial" w:cs="Arial"/>
        </w:rPr>
        <w:tab/>
      </w:r>
      <w:r w:rsidR="00A12E70">
        <w:rPr>
          <w:rFonts w:ascii="Arial" w:hAnsi="Arial" w:cs="Arial"/>
        </w:rPr>
        <w:tab/>
        <w:t>0.5 Äquivalente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6 Punkte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Welche Produkte entstehen bei der Protonierung, Wasserabspaltung und Wagner-Meerwein-Umlagerung aus folgenden Alkoholen? Welche Alkene entstehen daraus durch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-Abspaltung?</w: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C34D17" w:rsidRDefault="00294670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298" w:dyaOrig="1261">
          <v:shape id="_x0000_i1045" type="#_x0000_t75" style="width:453pt;height:55.5pt" o:ole="">
            <v:imagedata r:id="rId47" o:title=""/>
          </v:shape>
          <o:OLEObject Type="Embed" ProgID="ChemDraw.Document.6.0" ShapeID="_x0000_i1045" DrawAspect="Content" ObjectID="_1458726848" r:id="rId48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C34D17" w:rsidRDefault="00294670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314" w:dyaOrig="1591">
          <v:shape id="_x0000_i1046" type="#_x0000_t75" style="width:453pt;height:69.75pt" o:ole="">
            <v:imagedata r:id="rId49" o:title=""/>
          </v:shape>
          <o:OLEObject Type="Embed" ProgID="ChemDraw.Document.6.0" ShapeID="_x0000_i1046" DrawAspect="Content" ObjectID="_1458726849" r:id="rId50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</w:p>
    <w:p w:rsidR="00C34D17" w:rsidRDefault="00294670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438" w:dyaOrig="3870">
          <v:shape id="_x0000_i1047" type="#_x0000_t75" style="width:453.75pt;height:168pt" o:ole="">
            <v:imagedata r:id="rId51" o:title=""/>
          </v:shape>
          <o:OLEObject Type="Embed" ProgID="ChemDraw.Document.6.0" ShapeID="_x0000_i1047" DrawAspect="Content" ObjectID="_1458726850" r:id="rId52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:rsidR="00C34D17" w:rsidRDefault="00294670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10444" w:dyaOrig="4852">
          <v:shape id="_x0000_i1048" type="#_x0000_t75" style="width:453pt;height:210.75pt" o:ole="">
            <v:imagedata r:id="rId53" o:title=""/>
          </v:shape>
          <o:OLEObject Type="Embed" ProgID="ChemDraw.Document.6.0" ShapeID="_x0000_i1048" DrawAspect="Content" ObjectID="_1458726851" r:id="rId54"/>
        </w:object>
      </w: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</w:p>
    <w:p w:rsidR="00C34D17" w:rsidRDefault="00C34D17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</w:p>
    <w:p w:rsidR="00C34D17" w:rsidRDefault="00294670">
      <w:pPr>
        <w:pStyle w:val="StandardWeb"/>
        <w:suppressAutoHyphens w:val="0"/>
        <w:spacing w:before="0" w:after="0"/>
        <w:jc w:val="both"/>
        <w:rPr>
          <w:rFonts w:ascii="Arial" w:hAnsi="Arial" w:cs="Arial"/>
        </w:rPr>
      </w:pPr>
      <w:r>
        <w:object w:dxaOrig="7681" w:dyaOrig="4899">
          <v:shape id="_x0000_i1049" type="#_x0000_t75" style="width:384pt;height:245.25pt" o:ole="">
            <v:imagedata r:id="rId55" o:title=""/>
          </v:shape>
          <o:OLEObject Type="Embed" ProgID="ChemDraw.Document.6.0" ShapeID="_x0000_i1049" DrawAspect="Content" ObjectID="_1458726852" r:id="rId56"/>
        </w:object>
      </w:r>
    </w:p>
    <w:p w:rsidR="00C34D17" w:rsidRDefault="00C34D17">
      <w:pPr>
        <w:pStyle w:val="StandardWeb"/>
        <w:suppressAutoHyphens w:val="0"/>
        <w:spacing w:before="0" w:after="0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/ 17 Punkte</w:t>
      </w:r>
    </w:p>
    <w:sectPr w:rsidR="00C34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FD"/>
    <w:rsid w:val="0018529B"/>
    <w:rsid w:val="00294670"/>
    <w:rsid w:val="003C2FB2"/>
    <w:rsid w:val="00586C75"/>
    <w:rsid w:val="006D32C4"/>
    <w:rsid w:val="00864B35"/>
    <w:rsid w:val="008C02FD"/>
    <w:rsid w:val="00994AE4"/>
    <w:rsid w:val="00A12E70"/>
    <w:rsid w:val="00AC0A3A"/>
    <w:rsid w:val="00AF3450"/>
    <w:rsid w:val="00C11AA8"/>
    <w:rsid w:val="00C34D17"/>
    <w:rsid w:val="00D0338F"/>
    <w:rsid w:val="00F3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364"/>
      </w:tabs>
      <w:spacing w:before="120" w:line="120" w:lineRule="exact"/>
      <w:ind w:right="-2835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StandardWeb">
    <w:name w:val="Normal (Web)"/>
    <w:basedOn w:val="Standard"/>
    <w:semiHidden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364"/>
      </w:tabs>
      <w:spacing w:before="120" w:line="120" w:lineRule="exact"/>
      <w:ind w:right="-2835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paragraph" w:styleId="StandardWeb">
    <w:name w:val="Normal (Web)"/>
    <w:basedOn w:val="Standard"/>
    <w:semiHidden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21" Type="http://schemas.openxmlformats.org/officeDocument/2006/relationships/image" Target="media/image10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emf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emf"/><Relationship Id="rId41" Type="http://schemas.openxmlformats.org/officeDocument/2006/relationships/image" Target="media/image20.e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3" Type="http://schemas.openxmlformats.org/officeDocument/2006/relationships/image" Target="media/image26.emf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833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n/a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Thore Wendler</dc:creator>
  <cp:lastModifiedBy>AK Herges - Grace</cp:lastModifiedBy>
  <cp:revision>2</cp:revision>
  <cp:lastPrinted>2012-02-20T13:14:00Z</cp:lastPrinted>
  <dcterms:created xsi:type="dcterms:W3CDTF">2014-04-11T11:07:00Z</dcterms:created>
  <dcterms:modified xsi:type="dcterms:W3CDTF">2014-04-11T11:07:00Z</dcterms:modified>
</cp:coreProperties>
</file>